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05ED" w14:textId="067C8E9A" w:rsidR="00803411" w:rsidRPr="00803411" w:rsidRDefault="00803411" w:rsidP="00803411">
      <w:pPr>
        <w:rPr>
          <w:rFonts w:ascii="Comic Sans MS" w:eastAsia="Calibri" w:hAnsi="Comic Sans MS" w:cs="Arial"/>
          <w:bCs/>
          <w:color w:val="FFD966" w:themeColor="accent4" w:themeTint="99"/>
        </w:rPr>
      </w:pPr>
      <w:r>
        <w:rPr>
          <w:rFonts w:ascii="Comic Sans MS" w:eastAsia="Calibri" w:hAnsi="Comic Sans MS" w:cs="Arial"/>
          <w:bCs/>
          <w:noProof/>
          <w:color w:val="FFC000" w:themeColor="accent4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F6113A" wp14:editId="02F6F9A0">
            <wp:simplePos x="0" y="0"/>
            <wp:positionH relativeFrom="margin">
              <wp:posOffset>3238500</wp:posOffset>
            </wp:positionH>
            <wp:positionV relativeFrom="paragraph">
              <wp:posOffset>0</wp:posOffset>
            </wp:positionV>
            <wp:extent cx="3027045" cy="863600"/>
            <wp:effectExtent l="0" t="0" r="1905" b="0"/>
            <wp:wrapThrough wrapText="bothSides">
              <wp:wrapPolygon edited="0">
                <wp:start x="0" y="0"/>
                <wp:lineTo x="0" y="20965"/>
                <wp:lineTo x="21478" y="20965"/>
                <wp:lineTo x="21478" y="0"/>
                <wp:lineTo x="0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411">
        <w:rPr>
          <w:rFonts w:ascii="Comic Sans MS" w:eastAsia="Calibri" w:hAnsi="Comic Sans MS" w:cs="Arial"/>
          <w:bCs/>
          <w:color w:val="FFD966" w:themeColor="accent4" w:themeTint="99"/>
          <w:sz w:val="28"/>
          <w:szCs w:val="28"/>
        </w:rPr>
        <w:t xml:space="preserve">Illness and infection control procedures </w:t>
      </w:r>
    </w:p>
    <w:p w14:paraId="394B1563" w14:textId="340387C6" w:rsidR="00803411" w:rsidRPr="00803411" w:rsidRDefault="00803411" w:rsidP="00803411">
      <w:pPr>
        <w:rPr>
          <w:rFonts w:ascii="Comic Sans MS" w:eastAsia="Calibri" w:hAnsi="Comic Sans MS" w:cs="Arial"/>
        </w:rPr>
      </w:pPr>
    </w:p>
    <w:tbl>
      <w:tblPr>
        <w:tblStyle w:val="TableGrid21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</w:tblGrid>
      <w:tr w:rsidR="00803411" w:rsidRPr="00803411" w14:paraId="3C79D125" w14:textId="77777777" w:rsidTr="007B1C6D">
        <w:tc>
          <w:tcPr>
            <w:tcW w:w="5807" w:type="dxa"/>
          </w:tcPr>
          <w:p w14:paraId="10804AF6" w14:textId="3CE919A6" w:rsidR="00803411" w:rsidRPr="00803411" w:rsidRDefault="00803411" w:rsidP="007B1C6D">
            <w:pPr>
              <w:rPr>
                <w:rFonts w:ascii="Comic Sans MS" w:hAnsi="Comic Sans MS"/>
              </w:rPr>
            </w:pPr>
            <w:r w:rsidRPr="00803411">
              <w:rPr>
                <w:rFonts w:ascii="Comic Sans MS" w:hAnsi="Comic Sans MS"/>
              </w:rPr>
              <w:t>Written by –</w:t>
            </w:r>
            <w:r>
              <w:rPr>
                <w:rFonts w:ascii="Comic Sans MS" w:hAnsi="Comic Sans MS"/>
              </w:rPr>
              <w:t xml:space="preserve"> Alice Mcpherson</w:t>
            </w:r>
          </w:p>
        </w:tc>
        <w:tc>
          <w:tcPr>
            <w:tcW w:w="4536" w:type="dxa"/>
          </w:tcPr>
          <w:p w14:paraId="24C88A99" w14:textId="69C86B2C" w:rsidR="00803411" w:rsidRPr="00803411" w:rsidRDefault="00803411" w:rsidP="007B1C6D">
            <w:pPr>
              <w:rPr>
                <w:rFonts w:ascii="Comic Sans MS" w:hAnsi="Comic Sans MS"/>
              </w:rPr>
            </w:pPr>
            <w:r w:rsidRPr="00803411">
              <w:rPr>
                <w:rFonts w:ascii="Comic Sans MS" w:hAnsi="Comic Sans MS"/>
              </w:rPr>
              <w:t>Date –</w:t>
            </w:r>
            <w:r>
              <w:rPr>
                <w:rFonts w:ascii="Comic Sans MS" w:hAnsi="Comic Sans MS"/>
              </w:rPr>
              <w:t xml:space="preserve"> 16.07.2021</w:t>
            </w:r>
          </w:p>
        </w:tc>
      </w:tr>
    </w:tbl>
    <w:p w14:paraId="28594FCF" w14:textId="77777777" w:rsidR="00803411" w:rsidRPr="00803411" w:rsidRDefault="00803411" w:rsidP="00803411">
      <w:pPr>
        <w:rPr>
          <w:rFonts w:ascii="Comic Sans MS" w:eastAsia="Calibri" w:hAnsi="Comic Sans MS" w:cs="Arial"/>
        </w:rPr>
      </w:pPr>
    </w:p>
    <w:p w14:paraId="05578A1A" w14:textId="77777777" w:rsidR="00803411" w:rsidRPr="00803411" w:rsidRDefault="00803411" w:rsidP="00803411">
      <w:pPr>
        <w:rPr>
          <w:rFonts w:ascii="Comic Sans MS" w:eastAsia="Calibri" w:hAnsi="Comic Sans MS" w:cs="Arial"/>
        </w:rPr>
      </w:pPr>
      <w:r w:rsidRPr="00803411">
        <w:rPr>
          <w:rFonts w:ascii="Comic Sans MS" w:eastAsia="Calibri" w:hAnsi="Comic Sans MS" w:cs="Arial"/>
        </w:rPr>
        <w:t xml:space="preserve">All steps are taken to protect children from illness and infection. </w:t>
      </w:r>
    </w:p>
    <w:p w14:paraId="0A59A904" w14:textId="77777777" w:rsidR="00803411" w:rsidRPr="00803411" w:rsidRDefault="00803411" w:rsidP="00803411">
      <w:pPr>
        <w:rPr>
          <w:rFonts w:ascii="Comic Sans MS" w:eastAsia="Calibri" w:hAnsi="Comic Sans MS" w:cs="Arial"/>
        </w:rPr>
      </w:pPr>
    </w:p>
    <w:p w14:paraId="2CB5C051" w14:textId="77777777" w:rsidR="00803411" w:rsidRPr="00803411" w:rsidRDefault="00803411" w:rsidP="00803411">
      <w:pPr>
        <w:rPr>
          <w:rFonts w:ascii="Comic Sans MS" w:eastAsia="Calibri" w:hAnsi="Comic Sans MS" w:cs="Arial"/>
        </w:rPr>
      </w:pPr>
      <w:r w:rsidRPr="00803411">
        <w:rPr>
          <w:rFonts w:ascii="Comic Sans MS" w:eastAsia="Calibri" w:hAnsi="Comic Sans MS" w:cs="Arial"/>
          <w:b/>
        </w:rPr>
        <w:t>EYFS requirement 3.44</w:t>
      </w:r>
      <w:r w:rsidRPr="00803411">
        <w:rPr>
          <w:rFonts w:ascii="Comic Sans MS" w:eastAsia="Calibri" w:hAnsi="Comic Sans MS" w:cs="Arial"/>
        </w:rPr>
        <w:t xml:space="preserve"> </w:t>
      </w:r>
      <w:r w:rsidRPr="00803411">
        <w:rPr>
          <w:rFonts w:ascii="Comic Sans MS" w:eastAsia="Calibri" w:hAnsi="Comic Sans MS" w:cs="Arial"/>
          <w:b/>
          <w:bCs/>
        </w:rPr>
        <w:t>states</w:t>
      </w:r>
      <w:r w:rsidRPr="00803411">
        <w:rPr>
          <w:rFonts w:ascii="Comic Sans MS" w:eastAsia="Calibri" w:hAnsi="Comic Sans MS" w:cs="Arial"/>
        </w:rPr>
        <w:t xml:space="preserve"> – </w:t>
      </w:r>
    </w:p>
    <w:p w14:paraId="539FB04D" w14:textId="77777777" w:rsidR="00803411" w:rsidRPr="00803411" w:rsidRDefault="00803411" w:rsidP="00803411">
      <w:pPr>
        <w:rPr>
          <w:rFonts w:ascii="Comic Sans MS" w:eastAsia="Calibri" w:hAnsi="Comic Sans MS" w:cs="Arial"/>
          <w:b/>
        </w:rPr>
      </w:pPr>
      <w:r w:rsidRPr="00803411">
        <w:rPr>
          <w:rFonts w:ascii="Comic Sans MS" w:eastAsia="Calibri" w:hAnsi="Comic Sans MS" w:cs="Arial"/>
          <w:i/>
        </w:rPr>
        <w:t>‘The provider must promote the good health of children attending the setting. They must have a procedure, discussed with parents and/or carers, for responding to children who are ill or infectious, take necessary steps to prevent the spread of infection, and take appropriate action if children are ill.’</w:t>
      </w:r>
    </w:p>
    <w:p w14:paraId="303B61C0" w14:textId="77777777" w:rsidR="00803411" w:rsidRPr="00803411" w:rsidRDefault="00803411" w:rsidP="00803411">
      <w:pPr>
        <w:rPr>
          <w:rFonts w:ascii="Comic Sans MS" w:eastAsia="Calibri" w:hAnsi="Comic Sans MS" w:cs="Arial"/>
        </w:rPr>
      </w:pPr>
    </w:p>
    <w:p w14:paraId="7121CC2D" w14:textId="77777777" w:rsidR="00803411" w:rsidRPr="00803411" w:rsidRDefault="00803411" w:rsidP="00803411">
      <w:pPr>
        <w:rPr>
          <w:rFonts w:ascii="Comic Sans MS" w:eastAsia="Calibri" w:hAnsi="Comic Sans MS" w:cs="Arial"/>
        </w:rPr>
      </w:pPr>
      <w:r w:rsidRPr="00803411">
        <w:rPr>
          <w:rFonts w:ascii="Comic Sans MS" w:eastAsia="Calibri" w:hAnsi="Comic Sans MS" w:cs="Arial"/>
          <w:b/>
          <w:bCs/>
        </w:rPr>
        <w:t>Illness and Infection Control Procedures</w:t>
      </w:r>
      <w:r w:rsidRPr="00803411">
        <w:rPr>
          <w:rFonts w:ascii="Comic Sans MS" w:eastAsia="Calibri" w:hAnsi="Comic Sans MS" w:cs="Arial"/>
        </w:rPr>
        <w:t xml:space="preserve"> include – </w:t>
      </w:r>
    </w:p>
    <w:p w14:paraId="38A2DADA" w14:textId="77777777" w:rsidR="00803411" w:rsidRPr="00803411" w:rsidRDefault="00803411" w:rsidP="00803411">
      <w:pPr>
        <w:pStyle w:val="ListParagraph"/>
        <w:numPr>
          <w:ilvl w:val="0"/>
          <w:numId w:val="1"/>
        </w:numPr>
        <w:ind w:left="360"/>
        <w:rPr>
          <w:rFonts w:ascii="Comic Sans MS" w:eastAsia="Calibri" w:hAnsi="Comic Sans MS" w:cs="Arial"/>
        </w:rPr>
      </w:pPr>
      <w:r w:rsidRPr="00803411">
        <w:rPr>
          <w:rFonts w:ascii="Comic Sans MS" w:eastAsia="Calibri" w:hAnsi="Comic Sans MS" w:cs="Arial"/>
        </w:rPr>
        <w:t>Cleaning and sterilising play areas.</w:t>
      </w:r>
    </w:p>
    <w:p w14:paraId="5AB2A473" w14:textId="77777777" w:rsidR="00803411" w:rsidRPr="00803411" w:rsidRDefault="00803411" w:rsidP="00803411">
      <w:pPr>
        <w:pStyle w:val="ListParagraph"/>
        <w:numPr>
          <w:ilvl w:val="0"/>
          <w:numId w:val="1"/>
        </w:numPr>
        <w:ind w:left="360"/>
        <w:rPr>
          <w:rFonts w:ascii="Comic Sans MS" w:eastAsia="Calibri" w:hAnsi="Comic Sans MS" w:cs="Arial"/>
        </w:rPr>
      </w:pPr>
      <w:r w:rsidRPr="00803411">
        <w:rPr>
          <w:rFonts w:ascii="Comic Sans MS" w:eastAsia="Calibri" w:hAnsi="Comic Sans MS" w:cs="Arial"/>
        </w:rPr>
        <w:t xml:space="preserve">Daily cleaning of toys and other resources. </w:t>
      </w:r>
    </w:p>
    <w:p w14:paraId="125BC604" w14:textId="77777777" w:rsidR="00803411" w:rsidRPr="00803411" w:rsidRDefault="00803411" w:rsidP="00803411">
      <w:pPr>
        <w:pStyle w:val="ListParagraph"/>
        <w:numPr>
          <w:ilvl w:val="0"/>
          <w:numId w:val="1"/>
        </w:numPr>
        <w:ind w:left="360"/>
        <w:rPr>
          <w:rFonts w:ascii="Comic Sans MS" w:eastAsia="Calibri" w:hAnsi="Comic Sans MS" w:cs="Arial"/>
        </w:rPr>
      </w:pPr>
      <w:r w:rsidRPr="00803411">
        <w:rPr>
          <w:rFonts w:ascii="Comic Sans MS" w:eastAsia="Calibri" w:hAnsi="Comic Sans MS" w:cs="Arial"/>
        </w:rPr>
        <w:t xml:space="preserve">Ensuring children have sole use of resources which may transfer infection such as sand, water and messy play including cooking and playdough. </w:t>
      </w:r>
    </w:p>
    <w:p w14:paraId="65C8530E" w14:textId="77777777" w:rsidR="00803411" w:rsidRPr="00803411" w:rsidRDefault="00803411" w:rsidP="00803411">
      <w:pPr>
        <w:pStyle w:val="ListParagraph"/>
        <w:numPr>
          <w:ilvl w:val="0"/>
          <w:numId w:val="1"/>
        </w:numPr>
        <w:ind w:left="360"/>
        <w:rPr>
          <w:rFonts w:ascii="Comic Sans MS" w:eastAsia="Calibri" w:hAnsi="Comic Sans MS" w:cs="Arial"/>
        </w:rPr>
      </w:pPr>
      <w:r w:rsidRPr="00803411">
        <w:rPr>
          <w:rFonts w:ascii="Comic Sans MS" w:eastAsia="Calibri" w:hAnsi="Comic Sans MS" w:cs="Arial"/>
        </w:rPr>
        <w:t>Providing tissues, a lidded bin and hand wipes for the children to use independently – monitoring children’s use and requiring hand washing after use.</w:t>
      </w:r>
    </w:p>
    <w:p w14:paraId="5127247D" w14:textId="77777777" w:rsidR="00803411" w:rsidRPr="00803411" w:rsidRDefault="00803411" w:rsidP="00803411">
      <w:pPr>
        <w:pStyle w:val="ListParagraph"/>
        <w:numPr>
          <w:ilvl w:val="0"/>
          <w:numId w:val="1"/>
        </w:numPr>
        <w:ind w:left="360"/>
        <w:rPr>
          <w:rFonts w:ascii="Comic Sans MS" w:eastAsia="Calibri" w:hAnsi="Comic Sans MS" w:cs="Arial"/>
        </w:rPr>
      </w:pPr>
      <w:r w:rsidRPr="00803411">
        <w:rPr>
          <w:rFonts w:ascii="Comic Sans MS" w:eastAsia="Calibri" w:hAnsi="Comic Sans MS" w:cs="Arial"/>
        </w:rPr>
        <w:t xml:space="preserve">Teaching children to cough or sneeze into their elbows (like and elephant) and then wash their hands. </w:t>
      </w:r>
    </w:p>
    <w:p w14:paraId="65AFB888" w14:textId="77777777" w:rsidR="00803411" w:rsidRPr="00803411" w:rsidRDefault="00803411" w:rsidP="00803411">
      <w:pPr>
        <w:pStyle w:val="ListParagraph"/>
        <w:numPr>
          <w:ilvl w:val="0"/>
          <w:numId w:val="1"/>
        </w:numPr>
        <w:ind w:left="360"/>
        <w:rPr>
          <w:rFonts w:ascii="Comic Sans MS" w:eastAsia="Calibri" w:hAnsi="Comic Sans MS" w:cs="Arial"/>
        </w:rPr>
      </w:pPr>
      <w:r w:rsidRPr="00803411">
        <w:rPr>
          <w:rFonts w:ascii="Comic Sans MS" w:eastAsia="Calibri" w:hAnsi="Comic Sans MS" w:cs="Arial"/>
        </w:rPr>
        <w:t xml:space="preserve">Using good hand washing techniques to prevent the spread of infection and cross contamination. </w:t>
      </w:r>
    </w:p>
    <w:p w14:paraId="2147338B" w14:textId="77777777" w:rsidR="00803411" w:rsidRPr="00803411" w:rsidRDefault="00803411" w:rsidP="00803411">
      <w:pPr>
        <w:pStyle w:val="ListParagraph"/>
        <w:numPr>
          <w:ilvl w:val="0"/>
          <w:numId w:val="1"/>
        </w:numPr>
        <w:ind w:left="360"/>
        <w:rPr>
          <w:rFonts w:ascii="Comic Sans MS" w:eastAsia="Calibri" w:hAnsi="Comic Sans MS" w:cs="Arial"/>
        </w:rPr>
      </w:pPr>
      <w:r w:rsidRPr="00803411">
        <w:rPr>
          <w:rFonts w:ascii="Comic Sans MS" w:eastAsia="Calibri" w:hAnsi="Comic Sans MS" w:cs="Arial"/>
        </w:rPr>
        <w:t>Teaching children to wash their hands regularly and effectively.</w:t>
      </w:r>
    </w:p>
    <w:p w14:paraId="439111D2" w14:textId="77777777" w:rsidR="00803411" w:rsidRPr="00803411" w:rsidRDefault="00803411" w:rsidP="00803411">
      <w:pPr>
        <w:pStyle w:val="ListParagraph"/>
        <w:numPr>
          <w:ilvl w:val="0"/>
          <w:numId w:val="1"/>
        </w:numPr>
        <w:ind w:left="360"/>
        <w:rPr>
          <w:rFonts w:ascii="Comic Sans MS" w:eastAsia="Calibri" w:hAnsi="Comic Sans MS" w:cs="Arial"/>
        </w:rPr>
      </w:pPr>
      <w:r w:rsidRPr="00803411">
        <w:rPr>
          <w:rFonts w:ascii="Comic Sans MS" w:eastAsia="Calibri" w:hAnsi="Comic Sans MS" w:cs="Arial"/>
        </w:rPr>
        <w:t>Dealing with bodily fluids safely.</w:t>
      </w:r>
    </w:p>
    <w:p w14:paraId="2F657337" w14:textId="77777777" w:rsidR="00803411" w:rsidRPr="00803411" w:rsidRDefault="00803411" w:rsidP="00803411">
      <w:pPr>
        <w:pStyle w:val="ListParagraph"/>
        <w:ind w:left="360"/>
        <w:rPr>
          <w:rFonts w:ascii="Comic Sans MS" w:eastAsia="Calibri" w:hAnsi="Comic Sans MS" w:cs="Arial"/>
        </w:rPr>
      </w:pPr>
      <w:r w:rsidRPr="00803411">
        <w:rPr>
          <w:rFonts w:ascii="Comic Sans MS" w:eastAsia="Calibri" w:hAnsi="Comic Sans MS" w:cs="Arial"/>
          <w:b/>
          <w:bCs/>
        </w:rPr>
        <w:t>Note</w:t>
      </w:r>
      <w:r w:rsidRPr="00803411">
        <w:rPr>
          <w:rFonts w:ascii="Comic Sans MS" w:eastAsia="Calibri" w:hAnsi="Comic Sans MS" w:cs="Arial"/>
        </w:rPr>
        <w:t>: soiled clothes will usually be handed to parents for cleaning.</w:t>
      </w:r>
    </w:p>
    <w:p w14:paraId="6201DB39" w14:textId="77777777" w:rsidR="00803411" w:rsidRPr="00803411" w:rsidRDefault="00803411" w:rsidP="00803411">
      <w:pPr>
        <w:pStyle w:val="ListParagraph"/>
        <w:numPr>
          <w:ilvl w:val="0"/>
          <w:numId w:val="1"/>
        </w:numPr>
        <w:ind w:left="360"/>
        <w:rPr>
          <w:rFonts w:ascii="Comic Sans MS" w:eastAsia="Calibri" w:hAnsi="Comic Sans MS" w:cs="Arial"/>
        </w:rPr>
      </w:pPr>
      <w:r w:rsidRPr="00803411">
        <w:rPr>
          <w:rFonts w:ascii="Comic Sans MS" w:eastAsia="Calibri" w:hAnsi="Comic Sans MS" w:cs="Arial"/>
        </w:rPr>
        <w:lastRenderedPageBreak/>
        <w:t>Keeping children safe around animals – please see Animal / Pet Policy for more information.</w:t>
      </w:r>
    </w:p>
    <w:p w14:paraId="7C43F62A" w14:textId="77777777" w:rsidR="00803411" w:rsidRPr="00803411" w:rsidRDefault="00803411" w:rsidP="00803411">
      <w:pPr>
        <w:pStyle w:val="ListParagraph"/>
        <w:numPr>
          <w:ilvl w:val="0"/>
          <w:numId w:val="1"/>
        </w:numPr>
        <w:ind w:left="360"/>
        <w:rPr>
          <w:rFonts w:ascii="Comic Sans MS" w:eastAsia="Calibri" w:hAnsi="Comic Sans MS" w:cs="Arial"/>
        </w:rPr>
      </w:pPr>
      <w:r w:rsidRPr="00803411">
        <w:rPr>
          <w:rFonts w:ascii="Comic Sans MS" w:eastAsia="Calibri" w:hAnsi="Comic Sans MS" w:cs="Arial"/>
        </w:rPr>
        <w:t xml:space="preserve">Talking to children about health and safety, germs, viruses etc as appropriate for their ages and levels of understanding. </w:t>
      </w:r>
    </w:p>
    <w:p w14:paraId="5647AF01" w14:textId="77777777" w:rsidR="00803411" w:rsidRPr="00803411" w:rsidRDefault="00803411" w:rsidP="00803411">
      <w:pPr>
        <w:rPr>
          <w:rFonts w:ascii="Comic Sans MS" w:eastAsia="Calibri" w:hAnsi="Comic Sans MS" w:cs="Arial"/>
        </w:rPr>
      </w:pPr>
    </w:p>
    <w:p w14:paraId="17119C0C" w14:textId="77777777" w:rsidR="00803411" w:rsidRPr="00803411" w:rsidRDefault="00803411" w:rsidP="00803411">
      <w:pPr>
        <w:rPr>
          <w:rFonts w:ascii="Comic Sans MS" w:eastAsia="Calibri" w:hAnsi="Comic Sans MS" w:cs="Arial"/>
          <w:b/>
          <w:bCs/>
        </w:rPr>
      </w:pPr>
      <w:r w:rsidRPr="00803411">
        <w:rPr>
          <w:rFonts w:ascii="Comic Sans MS" w:eastAsia="Calibri" w:hAnsi="Comic Sans MS" w:cs="Arial"/>
          <w:b/>
          <w:bCs/>
        </w:rPr>
        <w:t>If a child falls ill</w:t>
      </w:r>
      <w:r w:rsidRPr="00803411">
        <w:rPr>
          <w:rFonts w:ascii="Comic Sans MS" w:eastAsia="Calibri" w:hAnsi="Comic Sans MS" w:cs="Arial"/>
        </w:rPr>
        <w:t xml:space="preserve"> – parents will be asked to collect them as quickly as possible and keep them at home for the advised exclusion time including, for example – </w:t>
      </w:r>
    </w:p>
    <w:p w14:paraId="199C344E" w14:textId="77777777" w:rsidR="00803411" w:rsidRPr="00803411" w:rsidRDefault="00803411" w:rsidP="00803411">
      <w:pPr>
        <w:pStyle w:val="ListParagraph"/>
        <w:numPr>
          <w:ilvl w:val="0"/>
          <w:numId w:val="1"/>
        </w:numPr>
        <w:ind w:left="357" w:hanging="357"/>
        <w:rPr>
          <w:rFonts w:ascii="Comic Sans MS" w:hAnsi="Comic Sans MS"/>
        </w:rPr>
      </w:pPr>
      <w:r w:rsidRPr="00803411">
        <w:rPr>
          <w:rFonts w:ascii="Comic Sans MS" w:hAnsi="Comic Sans MS"/>
        </w:rPr>
        <w:t>48 hours after last bout for diarrhoea and sickness</w:t>
      </w:r>
    </w:p>
    <w:p w14:paraId="188F53CE" w14:textId="77777777" w:rsidR="00803411" w:rsidRPr="00803411" w:rsidRDefault="00803411" w:rsidP="00803411">
      <w:pPr>
        <w:pStyle w:val="ListParagraph"/>
        <w:numPr>
          <w:ilvl w:val="0"/>
          <w:numId w:val="1"/>
        </w:numPr>
        <w:ind w:left="357" w:hanging="357"/>
        <w:rPr>
          <w:rFonts w:ascii="Comic Sans MS" w:hAnsi="Comic Sans MS"/>
        </w:rPr>
      </w:pPr>
      <w:r w:rsidRPr="00803411">
        <w:rPr>
          <w:rFonts w:ascii="Comic Sans MS" w:eastAsia="Calibri" w:hAnsi="Comic Sans MS" w:cs="Arial"/>
        </w:rPr>
        <w:t>7 days for coronavirus symptoms</w:t>
      </w:r>
    </w:p>
    <w:p w14:paraId="4D8EB38B" w14:textId="77777777" w:rsidR="00803411" w:rsidRPr="00803411" w:rsidRDefault="00803411" w:rsidP="00803411">
      <w:pPr>
        <w:pStyle w:val="ListParagraph"/>
        <w:numPr>
          <w:ilvl w:val="0"/>
          <w:numId w:val="1"/>
        </w:numPr>
        <w:ind w:left="357" w:hanging="357"/>
        <w:rPr>
          <w:rFonts w:ascii="Comic Sans MS" w:hAnsi="Comic Sans MS"/>
        </w:rPr>
      </w:pPr>
      <w:r w:rsidRPr="00803411">
        <w:rPr>
          <w:rFonts w:ascii="Comic Sans MS" w:eastAsia="Calibri" w:hAnsi="Comic Sans MS" w:cs="Arial"/>
        </w:rPr>
        <w:t>Until they are better after colds, flu etc</w:t>
      </w:r>
    </w:p>
    <w:p w14:paraId="768AADB0" w14:textId="77777777" w:rsidR="00803411" w:rsidRPr="00803411" w:rsidRDefault="00803411" w:rsidP="00803411">
      <w:pPr>
        <w:pStyle w:val="ListParagraph"/>
        <w:numPr>
          <w:ilvl w:val="0"/>
          <w:numId w:val="1"/>
        </w:numPr>
        <w:ind w:left="357" w:hanging="357"/>
        <w:rPr>
          <w:rFonts w:ascii="Comic Sans MS" w:hAnsi="Comic Sans MS"/>
        </w:rPr>
      </w:pPr>
      <w:r w:rsidRPr="00803411">
        <w:rPr>
          <w:rFonts w:ascii="Comic Sans MS" w:eastAsia="Calibri" w:hAnsi="Comic Sans MS" w:cs="Arial"/>
        </w:rPr>
        <w:t>Following Health Protection England guidance for other common childhood illnesses.</w:t>
      </w:r>
    </w:p>
    <w:p w14:paraId="4136431B" w14:textId="77777777" w:rsidR="00803411" w:rsidRPr="00803411" w:rsidRDefault="00803411" w:rsidP="00803411">
      <w:pPr>
        <w:pStyle w:val="ListParagraph"/>
        <w:numPr>
          <w:ilvl w:val="0"/>
          <w:numId w:val="1"/>
        </w:numPr>
        <w:ind w:left="357" w:hanging="357"/>
        <w:rPr>
          <w:rFonts w:ascii="Comic Sans MS" w:hAnsi="Comic Sans MS"/>
        </w:rPr>
      </w:pPr>
      <w:r w:rsidRPr="00803411">
        <w:rPr>
          <w:rFonts w:ascii="Comic Sans MS" w:eastAsia="Calibri" w:hAnsi="Comic Sans MS" w:cs="Arial"/>
        </w:rPr>
        <w:t xml:space="preserve">24 hours after starting antibiotic treatment. </w:t>
      </w:r>
    </w:p>
    <w:p w14:paraId="59B93A8C" w14:textId="77777777" w:rsidR="00803411" w:rsidRPr="00803411" w:rsidRDefault="00803411" w:rsidP="00803411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Arial"/>
          <w:b/>
          <w:bCs/>
          <w:lang w:val="en-US"/>
        </w:rPr>
      </w:pPr>
    </w:p>
    <w:p w14:paraId="78322445" w14:textId="0E6A657F" w:rsidR="00803411" w:rsidRPr="00803411" w:rsidRDefault="00803411" w:rsidP="00803411">
      <w:pPr>
        <w:rPr>
          <w:rFonts w:ascii="Comic Sans MS" w:eastAsia="Times New Roman" w:hAnsi="Comic Sans MS" w:cs="Arial"/>
          <w:b/>
          <w:bCs/>
          <w:lang w:val="en-US"/>
        </w:rPr>
      </w:pPr>
      <w:r w:rsidRPr="00803411">
        <w:rPr>
          <w:rFonts w:ascii="Comic Sans MS" w:eastAsia="Times New Roman" w:hAnsi="Comic Sans MS" w:cs="Arial"/>
          <w:b/>
          <w:bCs/>
          <w:lang w:val="en-US"/>
        </w:rPr>
        <w:t>Procedure if a child falls ill</w:t>
      </w:r>
    </w:p>
    <w:p w14:paraId="36A6552A" w14:textId="77777777" w:rsidR="00803411" w:rsidRPr="00803411" w:rsidRDefault="00803411" w:rsidP="00803411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Arial"/>
          <w:lang w:val="en-US"/>
        </w:rPr>
      </w:pPr>
      <w:r w:rsidRPr="00803411">
        <w:rPr>
          <w:rFonts w:ascii="Comic Sans MS" w:eastAsia="Times New Roman" w:hAnsi="Comic Sans MS" w:cs="Arial"/>
          <w:lang w:val="en-US"/>
        </w:rPr>
        <w:t>**The child will be treated using first aid and / or medication (with prior written permission) if appropriate.</w:t>
      </w:r>
    </w:p>
    <w:p w14:paraId="261E0DE4" w14:textId="77777777" w:rsidR="00803411" w:rsidRPr="00803411" w:rsidRDefault="00803411" w:rsidP="00803411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Arial"/>
          <w:lang w:val="en-US"/>
        </w:rPr>
      </w:pPr>
      <w:r w:rsidRPr="00803411">
        <w:rPr>
          <w:rFonts w:ascii="Comic Sans MS" w:eastAsia="Times New Roman" w:hAnsi="Comic Sans MS" w:cs="Arial"/>
          <w:lang w:val="en-US"/>
        </w:rPr>
        <w:t xml:space="preserve">**The child will be isolated if necessary. </w:t>
      </w:r>
    </w:p>
    <w:p w14:paraId="6A07B14D" w14:textId="77777777" w:rsidR="00803411" w:rsidRPr="00803411" w:rsidRDefault="00803411" w:rsidP="00803411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Arial"/>
          <w:lang w:val="en-US"/>
        </w:rPr>
      </w:pPr>
      <w:r w:rsidRPr="00803411">
        <w:rPr>
          <w:rFonts w:ascii="Comic Sans MS" w:eastAsia="Times New Roman" w:hAnsi="Comic Sans MS" w:cs="Arial"/>
          <w:lang w:val="en-US"/>
        </w:rPr>
        <w:t>**Every effort will be made to telephone parents to collect the child.</w:t>
      </w:r>
    </w:p>
    <w:p w14:paraId="4429D022" w14:textId="345C7B44" w:rsidR="00803411" w:rsidRPr="00803411" w:rsidRDefault="00803411" w:rsidP="00803411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Arial"/>
          <w:lang w:val="en-US"/>
        </w:rPr>
      </w:pPr>
      <w:r w:rsidRPr="00803411">
        <w:rPr>
          <w:rFonts w:ascii="Comic Sans MS" w:eastAsia="Times New Roman" w:hAnsi="Comic Sans MS" w:cs="Arial"/>
          <w:lang w:val="en-US"/>
        </w:rPr>
        <w:t xml:space="preserve">**In </w:t>
      </w:r>
      <w:r w:rsidRPr="00803411">
        <w:rPr>
          <w:rFonts w:ascii="Comic Sans MS" w:eastAsia="Times New Roman" w:hAnsi="Comic Sans MS" w:cs="Arial"/>
          <w:lang w:val="en-US"/>
        </w:rPr>
        <w:t>an emergency</w:t>
      </w:r>
      <w:r w:rsidRPr="00803411">
        <w:rPr>
          <w:rFonts w:ascii="Comic Sans MS" w:eastAsia="Times New Roman" w:hAnsi="Comic Sans MS" w:cs="Arial"/>
          <w:lang w:val="en-US"/>
        </w:rPr>
        <w:t xml:space="preserve">, 999 / 111 will be contacted for further advice. </w:t>
      </w:r>
    </w:p>
    <w:p w14:paraId="1322772E" w14:textId="77777777" w:rsidR="00803411" w:rsidRPr="00803411" w:rsidRDefault="00803411" w:rsidP="00803411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Arial"/>
          <w:lang w:val="en-US"/>
        </w:rPr>
      </w:pPr>
      <w:r w:rsidRPr="00803411">
        <w:rPr>
          <w:rFonts w:ascii="Comic Sans MS" w:eastAsia="Times New Roman" w:hAnsi="Comic Sans MS" w:cs="Arial"/>
          <w:lang w:val="en-US"/>
        </w:rPr>
        <w:t xml:space="preserve">**Emergency contacts will be telephoned if parents are not available. </w:t>
      </w:r>
    </w:p>
    <w:p w14:paraId="2C42D67C" w14:textId="77777777" w:rsidR="00803411" w:rsidRPr="00803411" w:rsidRDefault="00803411" w:rsidP="00803411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Arial"/>
          <w:lang w:val="en-US"/>
        </w:rPr>
      </w:pPr>
      <w:r w:rsidRPr="00803411">
        <w:rPr>
          <w:rFonts w:ascii="Comic Sans MS" w:eastAsia="Times New Roman" w:hAnsi="Comic Sans MS" w:cs="Arial"/>
          <w:b/>
          <w:bCs/>
          <w:lang w:val="en-US"/>
        </w:rPr>
        <w:t>Note</w:t>
      </w:r>
      <w:r w:rsidRPr="00803411">
        <w:rPr>
          <w:rFonts w:ascii="Comic Sans MS" w:eastAsia="Times New Roman" w:hAnsi="Comic Sans MS" w:cs="Arial"/>
          <w:lang w:val="en-US"/>
        </w:rPr>
        <w:t xml:space="preserve">: it is important that parents provide at least 2 emergency contacts for each child. </w:t>
      </w:r>
    </w:p>
    <w:p w14:paraId="1B2B246C" w14:textId="77777777" w:rsidR="00803411" w:rsidRPr="00803411" w:rsidRDefault="00803411" w:rsidP="00803411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Arial"/>
          <w:b/>
          <w:bCs/>
          <w:lang w:val="en-US"/>
        </w:rPr>
      </w:pPr>
    </w:p>
    <w:p w14:paraId="612100C0" w14:textId="043FF401" w:rsidR="00803411" w:rsidRPr="00803411" w:rsidRDefault="00803411" w:rsidP="00803411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Arial"/>
          <w:lang w:val="en-US"/>
        </w:rPr>
      </w:pPr>
      <w:r w:rsidRPr="00803411">
        <w:rPr>
          <w:rFonts w:ascii="Comic Sans MS" w:eastAsia="Times New Roman" w:hAnsi="Comic Sans MS" w:cs="Arial"/>
          <w:lang w:val="en-US"/>
        </w:rPr>
        <w:t>As a rule</w:t>
      </w:r>
      <w:r w:rsidRPr="00803411">
        <w:rPr>
          <w:rFonts w:ascii="Comic Sans MS" w:eastAsia="Times New Roman" w:hAnsi="Comic Sans MS" w:cs="Arial"/>
          <w:lang w:val="en-US"/>
        </w:rPr>
        <w:t xml:space="preserve">, a child is unable to participate in normal daily routines, is irritable, continuously crying or requires more attention than can be safely provided without impeding the health, </w:t>
      </w:r>
      <w:proofErr w:type="gramStart"/>
      <w:r w:rsidRPr="00803411">
        <w:rPr>
          <w:rFonts w:ascii="Comic Sans MS" w:eastAsia="Times New Roman" w:hAnsi="Comic Sans MS" w:cs="Arial"/>
          <w:lang w:val="en-US"/>
        </w:rPr>
        <w:t>safety</w:t>
      </w:r>
      <w:proofErr w:type="gramEnd"/>
      <w:r w:rsidRPr="00803411">
        <w:rPr>
          <w:rFonts w:ascii="Comic Sans MS" w:eastAsia="Times New Roman" w:hAnsi="Comic Sans MS" w:cs="Arial"/>
          <w:lang w:val="en-US"/>
        </w:rPr>
        <w:t xml:space="preserve"> and wellbeing of other children in the setting or is not well enough to attend other provisions such as school or nursery, they should be at home with parents.</w:t>
      </w:r>
    </w:p>
    <w:p w14:paraId="4A26A476" w14:textId="77777777" w:rsidR="00803411" w:rsidRPr="00803411" w:rsidRDefault="00803411" w:rsidP="00803411">
      <w:pPr>
        <w:rPr>
          <w:rFonts w:ascii="Comic Sans MS" w:eastAsia="Calibri" w:hAnsi="Comic Sans MS" w:cs="Arial"/>
        </w:rPr>
      </w:pPr>
    </w:p>
    <w:p w14:paraId="47800D1F" w14:textId="27922F55" w:rsidR="00803411" w:rsidRPr="00803411" w:rsidRDefault="00803411" w:rsidP="00803411">
      <w:pPr>
        <w:rPr>
          <w:rFonts w:ascii="Comic Sans MS" w:eastAsia="Calibri" w:hAnsi="Comic Sans MS" w:cs="Arial"/>
        </w:rPr>
      </w:pPr>
      <w:r w:rsidRPr="00803411">
        <w:rPr>
          <w:rFonts w:ascii="Comic Sans MS" w:eastAsia="Calibri" w:hAnsi="Comic Sans MS" w:cs="Arial"/>
          <w:b/>
          <w:bCs/>
        </w:rPr>
        <w:lastRenderedPageBreak/>
        <w:t>If parents are ill</w:t>
      </w:r>
      <w:r w:rsidRPr="00803411">
        <w:rPr>
          <w:rFonts w:ascii="Comic Sans MS" w:eastAsia="Calibri" w:hAnsi="Comic Sans MS" w:cs="Arial"/>
        </w:rPr>
        <w:t xml:space="preserve"> – please consider whether it is safe to bring your child to the setting, to protect your child, other </w:t>
      </w:r>
      <w:r w:rsidRPr="00803411">
        <w:rPr>
          <w:rFonts w:ascii="Comic Sans MS" w:eastAsia="Calibri" w:hAnsi="Comic Sans MS" w:cs="Arial"/>
        </w:rPr>
        <w:t>children,</w:t>
      </w:r>
      <w:r w:rsidRPr="00803411">
        <w:rPr>
          <w:rFonts w:ascii="Comic Sans MS" w:eastAsia="Calibri" w:hAnsi="Comic Sans MS" w:cs="Arial"/>
        </w:rPr>
        <w:t xml:space="preserve"> and staff members. If you need to ask someone else to collect your child, you must supply a password and photo of them for us to use. </w:t>
      </w:r>
    </w:p>
    <w:p w14:paraId="16843854" w14:textId="77777777" w:rsidR="00803411" w:rsidRPr="00803411" w:rsidRDefault="00803411" w:rsidP="00803411">
      <w:pPr>
        <w:rPr>
          <w:rFonts w:ascii="Comic Sans MS" w:eastAsia="Calibri" w:hAnsi="Comic Sans MS" w:cs="Arial"/>
        </w:rPr>
      </w:pPr>
    </w:p>
    <w:p w14:paraId="6971AEBA" w14:textId="77777777" w:rsidR="00803411" w:rsidRPr="00803411" w:rsidRDefault="00803411" w:rsidP="00803411">
      <w:pPr>
        <w:rPr>
          <w:rFonts w:ascii="Comic Sans MS" w:eastAsia="Calibri" w:hAnsi="Comic Sans MS" w:cs="Arial"/>
        </w:rPr>
      </w:pPr>
      <w:r w:rsidRPr="00803411">
        <w:rPr>
          <w:rFonts w:ascii="Comic Sans MS" w:eastAsia="Calibri" w:hAnsi="Comic Sans MS" w:cs="Arial"/>
          <w:b/>
          <w:bCs/>
        </w:rPr>
        <w:t>If staff are ill</w:t>
      </w:r>
      <w:r w:rsidRPr="00803411">
        <w:rPr>
          <w:rFonts w:ascii="Comic Sans MS" w:eastAsia="Calibri" w:hAnsi="Comic Sans MS" w:cs="Arial"/>
        </w:rPr>
        <w:t xml:space="preserve"> – parents will be contacted as soon as reasonably practicable and asked to collect the child. Staff carry Emergency Contact Information for children on outings. </w:t>
      </w:r>
    </w:p>
    <w:p w14:paraId="494908F6" w14:textId="77777777" w:rsidR="00803411" w:rsidRPr="00803411" w:rsidRDefault="00803411" w:rsidP="00803411">
      <w:pPr>
        <w:rPr>
          <w:rFonts w:ascii="Comic Sans MS" w:eastAsia="Calibri" w:hAnsi="Comic Sans MS" w:cs="Arial"/>
        </w:rPr>
      </w:pPr>
      <w:r w:rsidRPr="00803411">
        <w:rPr>
          <w:rFonts w:ascii="Comic Sans MS" w:eastAsia="Calibri" w:hAnsi="Comic Sans MS" w:cs="Arial"/>
          <w:b/>
          <w:bCs/>
        </w:rPr>
        <w:t>Note</w:t>
      </w:r>
      <w:r w:rsidRPr="00803411">
        <w:rPr>
          <w:rFonts w:ascii="Comic Sans MS" w:eastAsia="Calibri" w:hAnsi="Comic Sans MS" w:cs="Arial"/>
        </w:rPr>
        <w:t xml:space="preserve">: if staff illness is related to coronavirus, Public Health England advice will be followed. </w:t>
      </w:r>
    </w:p>
    <w:p w14:paraId="11E994B8" w14:textId="77777777" w:rsidR="00803411" w:rsidRPr="00803411" w:rsidRDefault="00803411" w:rsidP="00803411">
      <w:pPr>
        <w:rPr>
          <w:rFonts w:ascii="Comic Sans MS" w:eastAsia="Calibri" w:hAnsi="Comic Sans MS" w:cs="Arial"/>
        </w:rPr>
      </w:pPr>
    </w:p>
    <w:p w14:paraId="48FB1808" w14:textId="130B0377" w:rsidR="00803411" w:rsidRPr="00803411" w:rsidRDefault="00803411" w:rsidP="00803411">
      <w:pPr>
        <w:rPr>
          <w:rFonts w:ascii="Comic Sans MS" w:eastAsia="Calibri" w:hAnsi="Comic Sans MS" w:cs="Arial"/>
          <w:kern w:val="28"/>
        </w:rPr>
      </w:pPr>
      <w:r w:rsidRPr="00803411">
        <w:rPr>
          <w:rFonts w:ascii="Comic Sans MS" w:eastAsia="Times New Roman" w:hAnsi="Comic Sans MS" w:cs="Arial"/>
          <w:b/>
          <w:lang w:val="en-US"/>
        </w:rPr>
        <w:t>Confidentiality</w:t>
      </w:r>
      <w:r w:rsidRPr="00803411">
        <w:rPr>
          <w:rFonts w:ascii="Comic Sans MS" w:eastAsia="Times New Roman" w:hAnsi="Comic Sans MS" w:cs="Arial"/>
          <w:lang w:val="en-US"/>
        </w:rPr>
        <w:t xml:space="preserve"> – where possible, confidentiality will be maintained; however, please note that details of illnesses will be shared if advised by the Local Authority, Public Health England, </w:t>
      </w:r>
      <w:r w:rsidRPr="00803411">
        <w:rPr>
          <w:rFonts w:ascii="Comic Sans MS" w:eastAsia="Times New Roman" w:hAnsi="Comic Sans MS" w:cs="Arial"/>
          <w:lang w:val="en-US"/>
        </w:rPr>
        <w:t>Ofsted,</w:t>
      </w:r>
      <w:r w:rsidRPr="00803411">
        <w:rPr>
          <w:rFonts w:ascii="Comic Sans MS" w:eastAsia="Times New Roman" w:hAnsi="Comic Sans MS" w:cs="Arial"/>
          <w:lang w:val="en-US"/>
        </w:rPr>
        <w:t xml:space="preserve"> or other agencies. P</w:t>
      </w:r>
      <w:r w:rsidRPr="00803411">
        <w:rPr>
          <w:rFonts w:ascii="Comic Sans MS" w:eastAsia="Calibri" w:hAnsi="Comic Sans MS" w:cs="Arial"/>
          <w:kern w:val="28"/>
        </w:rPr>
        <w:t xml:space="preserve">lease see the </w:t>
      </w:r>
      <w:r w:rsidRPr="00803411">
        <w:rPr>
          <w:rFonts w:ascii="Comic Sans MS" w:eastAsia="Calibri" w:hAnsi="Comic Sans MS" w:cs="Arial"/>
          <w:bCs/>
          <w:kern w:val="28"/>
        </w:rPr>
        <w:t>Confidentiality Policy for</w:t>
      </w:r>
      <w:r w:rsidRPr="00803411">
        <w:rPr>
          <w:rFonts w:ascii="Comic Sans MS" w:eastAsia="Calibri" w:hAnsi="Comic Sans MS" w:cs="Arial"/>
          <w:kern w:val="28"/>
        </w:rPr>
        <w:t xml:space="preserve"> more information. </w:t>
      </w:r>
    </w:p>
    <w:p w14:paraId="63D5C5CB" w14:textId="77777777" w:rsidR="00803411" w:rsidRPr="00803411" w:rsidRDefault="00803411" w:rsidP="00803411">
      <w:pPr>
        <w:widowControl w:val="0"/>
        <w:overflowPunct w:val="0"/>
        <w:autoSpaceDE w:val="0"/>
        <w:autoSpaceDN w:val="0"/>
        <w:adjustRightInd w:val="0"/>
        <w:rPr>
          <w:rFonts w:ascii="Comic Sans MS" w:eastAsia="Calibri" w:hAnsi="Comic Sans MS" w:cs="Arial"/>
          <w:b/>
        </w:rPr>
      </w:pPr>
    </w:p>
    <w:p w14:paraId="1B11E340" w14:textId="0652D794" w:rsidR="00803411" w:rsidRPr="00803411" w:rsidRDefault="00803411" w:rsidP="00803411">
      <w:pPr>
        <w:rPr>
          <w:rFonts w:ascii="Comic Sans MS" w:eastAsia="Calibri" w:hAnsi="Comic Sans MS" w:cs="Arial"/>
          <w:b/>
        </w:rPr>
      </w:pPr>
      <w:r w:rsidRPr="00803411">
        <w:rPr>
          <w:rFonts w:ascii="Comic Sans MS" w:eastAsia="Calibri" w:hAnsi="Comic Sans MS" w:cs="Arial"/>
          <w:b/>
        </w:rPr>
        <w:t xml:space="preserve">Reporting a notifiable disease - </w:t>
      </w:r>
      <w:r w:rsidRPr="00803411">
        <w:rPr>
          <w:rFonts w:ascii="Comic Sans MS" w:eastAsia="Calibri" w:hAnsi="Comic Sans MS" w:cs="Arial"/>
          <w:bCs/>
        </w:rPr>
        <w:t>it</w:t>
      </w:r>
      <w:r w:rsidRPr="00803411">
        <w:rPr>
          <w:rFonts w:ascii="Comic Sans MS" w:eastAsia="Calibri" w:hAnsi="Comic Sans MS" w:cs="Arial"/>
        </w:rPr>
        <w:t xml:space="preserve"> is the duty of the attending doctor to determine whether a disease is notifiable and then to inform the Local Authority.  In some instances, where required in the statutory framework, providers must inform the Local Authority, </w:t>
      </w:r>
      <w:r w:rsidRPr="00803411">
        <w:rPr>
          <w:rFonts w:ascii="Comic Sans MS" w:eastAsia="Calibri" w:hAnsi="Comic Sans MS" w:cs="Arial"/>
        </w:rPr>
        <w:t>Ofsted,</w:t>
      </w:r>
      <w:r w:rsidRPr="00803411">
        <w:rPr>
          <w:rFonts w:ascii="Comic Sans MS" w:eastAsia="Calibri" w:hAnsi="Comic Sans MS" w:cs="Arial"/>
        </w:rPr>
        <w:t xml:space="preserve"> and the Health Protection Agency.</w:t>
      </w:r>
    </w:p>
    <w:p w14:paraId="1847D450" w14:textId="77777777" w:rsidR="00803411" w:rsidRPr="00803411" w:rsidRDefault="00803411" w:rsidP="00803411">
      <w:pPr>
        <w:rPr>
          <w:rFonts w:ascii="Comic Sans MS" w:eastAsia="Calibri" w:hAnsi="Comic Sans MS" w:cs="Arial"/>
        </w:rPr>
      </w:pPr>
    </w:p>
    <w:p w14:paraId="16A8AE2C" w14:textId="77777777" w:rsidR="00803411" w:rsidRPr="00803411" w:rsidRDefault="00803411" w:rsidP="00803411">
      <w:pPr>
        <w:rPr>
          <w:rFonts w:ascii="Comic Sans MS" w:hAnsi="Comic Sans MS" w:cs="Arial"/>
        </w:rPr>
      </w:pPr>
      <w:r w:rsidRPr="00803411">
        <w:rPr>
          <w:rFonts w:ascii="Comic Sans MS" w:hAnsi="Comic Sans MS" w:cs="Arial"/>
        </w:rPr>
        <w:t xml:space="preserve">If you have any questions about my Policy / Procedures or would like to make any comments, please ask. </w:t>
      </w:r>
    </w:p>
    <w:p w14:paraId="602E8ECC" w14:textId="77777777" w:rsidR="00803411" w:rsidRPr="00803411" w:rsidRDefault="00803411" w:rsidP="00803411">
      <w:pPr>
        <w:rPr>
          <w:rFonts w:ascii="Comic Sans MS" w:eastAsia="Calibri" w:hAnsi="Comic Sans MS" w:cs="Arial"/>
        </w:rPr>
      </w:pPr>
    </w:p>
    <w:tbl>
      <w:tblPr>
        <w:tblStyle w:val="TableGrid20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</w:tblGrid>
      <w:tr w:rsidR="00803411" w:rsidRPr="00803411" w14:paraId="138BB713" w14:textId="77777777" w:rsidTr="007B1C6D">
        <w:tc>
          <w:tcPr>
            <w:tcW w:w="5807" w:type="dxa"/>
          </w:tcPr>
          <w:p w14:paraId="75290684" w14:textId="77777777" w:rsidR="00803411" w:rsidRPr="00803411" w:rsidRDefault="00803411" w:rsidP="007B1C6D">
            <w:pPr>
              <w:rPr>
                <w:rFonts w:ascii="Comic Sans MS" w:hAnsi="Comic Sans MS"/>
              </w:rPr>
            </w:pPr>
            <w:r w:rsidRPr="00803411">
              <w:rPr>
                <w:rFonts w:ascii="Comic Sans MS" w:hAnsi="Comic Sans MS"/>
              </w:rPr>
              <w:t xml:space="preserve">Signed - </w:t>
            </w:r>
          </w:p>
        </w:tc>
        <w:tc>
          <w:tcPr>
            <w:tcW w:w="4536" w:type="dxa"/>
          </w:tcPr>
          <w:p w14:paraId="41EBF10F" w14:textId="77777777" w:rsidR="00803411" w:rsidRPr="00803411" w:rsidRDefault="00803411" w:rsidP="007B1C6D">
            <w:pPr>
              <w:rPr>
                <w:rFonts w:ascii="Comic Sans MS" w:hAnsi="Comic Sans MS"/>
              </w:rPr>
            </w:pPr>
            <w:r w:rsidRPr="00803411">
              <w:rPr>
                <w:rFonts w:ascii="Comic Sans MS" w:hAnsi="Comic Sans MS"/>
              </w:rPr>
              <w:t xml:space="preserve">Review date – </w:t>
            </w:r>
          </w:p>
        </w:tc>
      </w:tr>
    </w:tbl>
    <w:p w14:paraId="4FEBEAD9" w14:textId="77777777" w:rsidR="00803411" w:rsidRDefault="00803411"/>
    <w:sectPr w:rsidR="00803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C2D"/>
    <w:multiLevelType w:val="hybridMultilevel"/>
    <w:tmpl w:val="5484AB76"/>
    <w:lvl w:ilvl="0" w:tplc="DFC652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11"/>
    <w:rsid w:val="0080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E928"/>
  <w15:chartTrackingRefBased/>
  <w15:docId w15:val="{DC7862C7-F84C-412E-8ABF-3D0C56AF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11"/>
    <w:pPr>
      <w:spacing w:before="80" w:after="80"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411"/>
    <w:pPr>
      <w:ind w:left="720"/>
      <w:contextualSpacing/>
    </w:pPr>
  </w:style>
  <w:style w:type="table" w:customStyle="1" w:styleId="TableGrid20">
    <w:name w:val="Table Grid20"/>
    <w:basedOn w:val="TableNormal"/>
    <w:next w:val="TableGrid"/>
    <w:uiPriority w:val="39"/>
    <w:rsid w:val="00803411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03411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0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Mcpherson</dc:creator>
  <cp:keywords/>
  <dc:description/>
  <cp:lastModifiedBy>Alice Mcpherson</cp:lastModifiedBy>
  <cp:revision>1</cp:revision>
  <dcterms:created xsi:type="dcterms:W3CDTF">2021-07-16T17:23:00Z</dcterms:created>
  <dcterms:modified xsi:type="dcterms:W3CDTF">2021-07-16T17:25:00Z</dcterms:modified>
</cp:coreProperties>
</file>